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B59DF9">
      <w:pPr>
        <w:keepNext w:val="0"/>
        <w:keepLines w:val="0"/>
        <w:widowControl/>
        <w:suppressLineNumbers w:val="0"/>
        <w:jc w:val="center"/>
        <w:rPr>
          <w:rFonts w:hint="eastAsia" w:ascii="宋体" w:hAnsi="宋体" w:eastAsia="宋体" w:cs="宋体"/>
          <w:b/>
          <w:bCs/>
          <w:sz w:val="36"/>
          <w:szCs w:val="36"/>
        </w:rPr>
      </w:pPr>
      <w:r>
        <w:rPr>
          <w:rFonts w:hint="eastAsia" w:ascii="宋体" w:hAnsi="宋体" w:eastAsia="宋体" w:cs="宋体"/>
          <w:b/>
          <w:bCs/>
          <w:color w:val="000000"/>
          <w:kern w:val="0"/>
          <w:sz w:val="36"/>
          <w:szCs w:val="36"/>
          <w:lang w:val="en-US" w:eastAsia="zh-CN" w:bidi="ar"/>
        </w:rPr>
        <w:t>宫颈癌与乳腺癌预防与控制培训班</w:t>
      </w:r>
    </w:p>
    <w:p w14:paraId="2746A10B">
      <w:p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暨第八届东盟两癌培训班</w:t>
      </w:r>
    </w:p>
    <w:p w14:paraId="4FB81C3C">
      <w:pPr>
        <w:jc w:val="center"/>
        <w:rPr>
          <w:rFonts w:hint="eastAsia" w:ascii="宋体" w:hAnsi="宋体" w:eastAsia="宋体" w:cs="宋体"/>
          <w:b/>
          <w:bCs/>
          <w:sz w:val="36"/>
          <w:szCs w:val="36"/>
          <w:lang w:val="en-US" w:eastAsia="zh-CN"/>
        </w:rPr>
      </w:pPr>
    </w:p>
    <w:tbl>
      <w:tblPr>
        <w:tblStyle w:val="3"/>
        <w:tblW w:w="9286" w:type="dxa"/>
        <w:tblInd w:w="-3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3233"/>
        <w:gridCol w:w="2128"/>
        <w:gridCol w:w="2509"/>
      </w:tblGrid>
      <w:tr w14:paraId="4A0F7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6" w:type="dxa"/>
            <w:vAlign w:val="center"/>
          </w:tcPr>
          <w:p w14:paraId="1A99C5E4">
            <w:pPr>
              <w:jc w:val="center"/>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时间</w:t>
            </w:r>
          </w:p>
        </w:tc>
        <w:tc>
          <w:tcPr>
            <w:tcW w:w="3233" w:type="dxa"/>
            <w:vAlign w:val="center"/>
          </w:tcPr>
          <w:p w14:paraId="35B7DB1E">
            <w:pPr>
              <w:jc w:val="center"/>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题目</w:t>
            </w:r>
          </w:p>
        </w:tc>
        <w:tc>
          <w:tcPr>
            <w:tcW w:w="2128" w:type="dxa"/>
            <w:vAlign w:val="center"/>
          </w:tcPr>
          <w:p w14:paraId="53D72939">
            <w:pPr>
              <w:jc w:val="center"/>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讲者</w:t>
            </w:r>
          </w:p>
        </w:tc>
        <w:tc>
          <w:tcPr>
            <w:tcW w:w="2509" w:type="dxa"/>
            <w:vAlign w:val="center"/>
          </w:tcPr>
          <w:p w14:paraId="0D67FA36">
            <w:pPr>
              <w:jc w:val="center"/>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单位</w:t>
            </w:r>
          </w:p>
        </w:tc>
      </w:tr>
      <w:tr w14:paraId="782F8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86" w:type="dxa"/>
            <w:gridSpan w:val="4"/>
            <w:shd w:val="clear" w:color="auto" w:fill="auto"/>
            <w:vAlign w:val="center"/>
          </w:tcPr>
          <w:p w14:paraId="0AD97749">
            <w:pPr>
              <w:keepNext w:val="0"/>
              <w:keepLines w:val="0"/>
              <w:widowControl/>
              <w:suppressLineNumbers w:val="0"/>
              <w:jc w:val="both"/>
              <w:rPr>
                <w:rFonts w:hint="default" w:ascii="宋体" w:hAnsi="宋体" w:eastAsia="宋体" w:cs="宋体"/>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2025年12月1日</w:t>
            </w:r>
          </w:p>
        </w:tc>
      </w:tr>
      <w:tr w14:paraId="6EA8E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6" w:type="dxa"/>
            <w:vAlign w:val="center"/>
          </w:tcPr>
          <w:p w14:paraId="38769234">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8:00-8:30</w:t>
            </w:r>
          </w:p>
        </w:tc>
        <w:tc>
          <w:tcPr>
            <w:tcW w:w="7870" w:type="dxa"/>
            <w:gridSpan w:val="3"/>
            <w:vAlign w:val="center"/>
          </w:tcPr>
          <w:p w14:paraId="4EF2A11C">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开幕式</w:t>
            </w:r>
          </w:p>
        </w:tc>
      </w:tr>
      <w:tr w14:paraId="781A7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416" w:type="dxa"/>
            <w:vAlign w:val="center"/>
          </w:tcPr>
          <w:p w14:paraId="67005B3B">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8:30-10:30</w:t>
            </w:r>
          </w:p>
        </w:tc>
        <w:tc>
          <w:tcPr>
            <w:tcW w:w="3233" w:type="dxa"/>
            <w:vAlign w:val="center"/>
          </w:tcPr>
          <w:p w14:paraId="7ACB07F5">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中国“两癌”防控工作进展和规划</w:t>
            </w:r>
          </w:p>
        </w:tc>
        <w:tc>
          <w:tcPr>
            <w:tcW w:w="2128" w:type="dxa"/>
            <w:vAlign w:val="center"/>
          </w:tcPr>
          <w:p w14:paraId="5D8B783B">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乔友林</w:t>
            </w:r>
          </w:p>
        </w:tc>
        <w:tc>
          <w:tcPr>
            <w:tcW w:w="2509" w:type="dxa"/>
            <w:vAlign w:val="center"/>
          </w:tcPr>
          <w:p w14:paraId="293336AB">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北京协和医学院群医学及公共卫生学院</w:t>
            </w:r>
          </w:p>
        </w:tc>
      </w:tr>
      <w:tr w14:paraId="6F1C5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6" w:type="dxa"/>
            <w:vAlign w:val="center"/>
          </w:tcPr>
          <w:p w14:paraId="2071A0BB">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10:30-10:50</w:t>
            </w:r>
          </w:p>
        </w:tc>
        <w:tc>
          <w:tcPr>
            <w:tcW w:w="7870" w:type="dxa"/>
            <w:gridSpan w:val="3"/>
            <w:vAlign w:val="center"/>
          </w:tcPr>
          <w:p w14:paraId="6F870B9A">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休息</w:t>
            </w:r>
          </w:p>
        </w:tc>
      </w:tr>
      <w:tr w14:paraId="7B413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416" w:type="dxa"/>
            <w:vAlign w:val="center"/>
          </w:tcPr>
          <w:p w14:paraId="5545D40C">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10:50-11:50</w:t>
            </w:r>
          </w:p>
        </w:tc>
        <w:tc>
          <w:tcPr>
            <w:tcW w:w="3233" w:type="dxa"/>
            <w:vAlign w:val="center"/>
          </w:tcPr>
          <w:p w14:paraId="72B1CBD6">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全球宫颈癌筛查现状</w:t>
            </w:r>
          </w:p>
        </w:tc>
        <w:tc>
          <w:tcPr>
            <w:tcW w:w="2128" w:type="dxa"/>
            <w:vAlign w:val="center"/>
          </w:tcPr>
          <w:p w14:paraId="782780BB">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王静</w:t>
            </w:r>
          </w:p>
        </w:tc>
        <w:tc>
          <w:tcPr>
            <w:tcW w:w="2509" w:type="dxa"/>
            <w:vAlign w:val="center"/>
          </w:tcPr>
          <w:p w14:paraId="1FB70CC9">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新疆医科大学第一</w:t>
            </w:r>
          </w:p>
          <w:p w14:paraId="1E045B44">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附属医院</w:t>
            </w:r>
          </w:p>
        </w:tc>
      </w:tr>
      <w:tr w14:paraId="3DB9A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86" w:type="dxa"/>
            <w:gridSpan w:val="4"/>
            <w:vAlign w:val="center"/>
          </w:tcPr>
          <w:p w14:paraId="04290BF6">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午餐及休息</w:t>
            </w:r>
          </w:p>
        </w:tc>
      </w:tr>
      <w:tr w14:paraId="58F46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6" w:type="dxa"/>
            <w:vAlign w:val="center"/>
          </w:tcPr>
          <w:p w14:paraId="574F7D9B">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14:15-16:15</w:t>
            </w:r>
          </w:p>
        </w:tc>
        <w:tc>
          <w:tcPr>
            <w:tcW w:w="3233" w:type="dxa"/>
            <w:vAlign w:val="center"/>
          </w:tcPr>
          <w:p w14:paraId="54BCC318">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中国妇幼健康的国际合作</w:t>
            </w:r>
          </w:p>
        </w:tc>
        <w:tc>
          <w:tcPr>
            <w:tcW w:w="2128" w:type="dxa"/>
            <w:vAlign w:val="center"/>
          </w:tcPr>
          <w:p w14:paraId="047AC8DC">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丁晗玥</w:t>
            </w:r>
          </w:p>
        </w:tc>
        <w:tc>
          <w:tcPr>
            <w:tcW w:w="2509" w:type="dxa"/>
            <w:vAlign w:val="center"/>
          </w:tcPr>
          <w:p w14:paraId="25FE3BBA">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北京协和医学院群医学及公共卫生学院</w:t>
            </w:r>
          </w:p>
        </w:tc>
      </w:tr>
      <w:tr w14:paraId="2C48C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6" w:type="dxa"/>
            <w:vAlign w:val="center"/>
          </w:tcPr>
          <w:p w14:paraId="292E2B51">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16:15-16:25</w:t>
            </w:r>
          </w:p>
        </w:tc>
        <w:tc>
          <w:tcPr>
            <w:tcW w:w="7870" w:type="dxa"/>
            <w:gridSpan w:val="3"/>
            <w:vAlign w:val="center"/>
          </w:tcPr>
          <w:p w14:paraId="27730D67">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休息</w:t>
            </w:r>
          </w:p>
        </w:tc>
      </w:tr>
      <w:tr w14:paraId="6765C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6" w:type="dxa"/>
            <w:vAlign w:val="center"/>
          </w:tcPr>
          <w:p w14:paraId="20041B4D">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16:25-17:25</w:t>
            </w:r>
          </w:p>
        </w:tc>
        <w:tc>
          <w:tcPr>
            <w:tcW w:w="3233" w:type="dxa"/>
            <w:vAlign w:val="center"/>
          </w:tcPr>
          <w:p w14:paraId="07C95C4B">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中国子宫颈癌筛查指南</w:t>
            </w:r>
          </w:p>
        </w:tc>
        <w:tc>
          <w:tcPr>
            <w:tcW w:w="2128" w:type="dxa"/>
            <w:vAlign w:val="center"/>
          </w:tcPr>
          <w:p w14:paraId="49B30DBE">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马彩玲</w:t>
            </w:r>
          </w:p>
        </w:tc>
        <w:tc>
          <w:tcPr>
            <w:tcW w:w="2509" w:type="dxa"/>
            <w:vAlign w:val="center"/>
          </w:tcPr>
          <w:p w14:paraId="7834201E">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新疆医科大学第一</w:t>
            </w:r>
          </w:p>
          <w:p w14:paraId="459E9863">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附属医院</w:t>
            </w:r>
          </w:p>
        </w:tc>
      </w:tr>
      <w:tr w14:paraId="36CA2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6" w:type="dxa"/>
            <w:vAlign w:val="center"/>
          </w:tcPr>
          <w:p w14:paraId="70202296">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17:25-18:25</w:t>
            </w:r>
          </w:p>
        </w:tc>
        <w:tc>
          <w:tcPr>
            <w:tcW w:w="3233" w:type="dxa"/>
            <w:vAlign w:val="center"/>
          </w:tcPr>
          <w:p w14:paraId="3179656D">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宫颈癌流行病学病因学</w:t>
            </w:r>
          </w:p>
        </w:tc>
        <w:tc>
          <w:tcPr>
            <w:tcW w:w="2128" w:type="dxa"/>
            <w:vAlign w:val="center"/>
          </w:tcPr>
          <w:p w14:paraId="1365C8C5">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德丽娜尔·乌尔肯别克</w:t>
            </w:r>
          </w:p>
        </w:tc>
        <w:tc>
          <w:tcPr>
            <w:tcW w:w="2509" w:type="dxa"/>
            <w:vAlign w:val="center"/>
          </w:tcPr>
          <w:p w14:paraId="6825A121">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新疆医科大学第一</w:t>
            </w:r>
          </w:p>
          <w:p w14:paraId="61EA14CB">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附属医院</w:t>
            </w:r>
          </w:p>
        </w:tc>
      </w:tr>
      <w:tr w14:paraId="2EE46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86" w:type="dxa"/>
            <w:gridSpan w:val="4"/>
            <w:shd w:val="clear" w:color="auto" w:fill="auto"/>
            <w:vAlign w:val="center"/>
          </w:tcPr>
          <w:p w14:paraId="3D445464">
            <w:pPr>
              <w:keepNext w:val="0"/>
              <w:keepLines w:val="0"/>
              <w:widowControl/>
              <w:suppressLineNumbers w:val="0"/>
              <w:jc w:val="both"/>
              <w:rPr>
                <w:rFonts w:hint="default"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2025年12月2日</w:t>
            </w:r>
          </w:p>
        </w:tc>
      </w:tr>
      <w:tr w14:paraId="559D4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6" w:type="dxa"/>
            <w:vAlign w:val="center"/>
          </w:tcPr>
          <w:p w14:paraId="34013E59">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8:30-10:30</w:t>
            </w:r>
          </w:p>
        </w:tc>
        <w:tc>
          <w:tcPr>
            <w:tcW w:w="3233" w:type="dxa"/>
            <w:shd w:val="clear"/>
            <w:vAlign w:val="center"/>
          </w:tcPr>
          <w:p w14:paraId="346BF4F0">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中国低卫生资源地区消除宫颈癌综合防控示范项目</w:t>
            </w:r>
          </w:p>
        </w:tc>
        <w:tc>
          <w:tcPr>
            <w:tcW w:w="2128" w:type="dxa"/>
            <w:shd w:val="clear"/>
            <w:vAlign w:val="center"/>
          </w:tcPr>
          <w:p w14:paraId="17E0ED9D">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翟家欢/高辰</w:t>
            </w:r>
          </w:p>
        </w:tc>
        <w:tc>
          <w:tcPr>
            <w:tcW w:w="2509" w:type="dxa"/>
            <w:vAlign w:val="center"/>
          </w:tcPr>
          <w:p w14:paraId="4C580268">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腾讯集团可持续社会价值事业部健康普惠实验室</w:t>
            </w:r>
          </w:p>
        </w:tc>
      </w:tr>
      <w:tr w14:paraId="79EE0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6" w:type="dxa"/>
            <w:vAlign w:val="center"/>
          </w:tcPr>
          <w:p w14:paraId="3DE06102">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10:30-10:50</w:t>
            </w:r>
          </w:p>
        </w:tc>
        <w:tc>
          <w:tcPr>
            <w:tcW w:w="7870" w:type="dxa"/>
            <w:gridSpan w:val="3"/>
            <w:shd w:val="clear"/>
            <w:vAlign w:val="center"/>
          </w:tcPr>
          <w:p w14:paraId="79DB089D">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休息</w:t>
            </w:r>
          </w:p>
        </w:tc>
      </w:tr>
      <w:tr w14:paraId="5F823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6" w:type="dxa"/>
            <w:vAlign w:val="center"/>
          </w:tcPr>
          <w:p w14:paraId="7333B031">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10:50-11:50</w:t>
            </w:r>
          </w:p>
        </w:tc>
        <w:tc>
          <w:tcPr>
            <w:tcW w:w="3233" w:type="dxa"/>
            <w:shd w:val="clear"/>
            <w:vAlign w:val="center"/>
          </w:tcPr>
          <w:p w14:paraId="7AE56D0A">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HPV疫苗免疫规划项目实施的现状与思考</w:t>
            </w:r>
          </w:p>
        </w:tc>
        <w:tc>
          <w:tcPr>
            <w:tcW w:w="2128" w:type="dxa"/>
            <w:shd w:val="clear"/>
            <w:vAlign w:val="center"/>
          </w:tcPr>
          <w:p w14:paraId="3D847AF0">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胡尚英</w:t>
            </w:r>
          </w:p>
        </w:tc>
        <w:tc>
          <w:tcPr>
            <w:tcW w:w="2509" w:type="dxa"/>
            <w:vAlign w:val="center"/>
          </w:tcPr>
          <w:p w14:paraId="0675E83B">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中国医学科学院肿瘤医院</w:t>
            </w:r>
          </w:p>
        </w:tc>
      </w:tr>
      <w:tr w14:paraId="6DCBB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86" w:type="dxa"/>
            <w:gridSpan w:val="4"/>
            <w:vAlign w:val="center"/>
          </w:tcPr>
          <w:p w14:paraId="7B848FC9">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午餐及休息</w:t>
            </w:r>
          </w:p>
        </w:tc>
      </w:tr>
      <w:tr w14:paraId="45891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6" w:type="dxa"/>
            <w:vAlign w:val="center"/>
          </w:tcPr>
          <w:p w14:paraId="7169E53D">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14:00-16:00</w:t>
            </w:r>
          </w:p>
        </w:tc>
        <w:tc>
          <w:tcPr>
            <w:tcW w:w="3233" w:type="dxa"/>
            <w:shd w:val="clear"/>
            <w:vAlign w:val="center"/>
          </w:tcPr>
          <w:p w14:paraId="023FF5A9">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全球消除宫颈癌现状以及HPV疫苗的科学评价和使用</w:t>
            </w:r>
          </w:p>
        </w:tc>
        <w:tc>
          <w:tcPr>
            <w:tcW w:w="2128" w:type="dxa"/>
            <w:shd w:val="clear"/>
            <w:vAlign w:val="center"/>
          </w:tcPr>
          <w:p w14:paraId="325647DD">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赵方辉</w:t>
            </w:r>
          </w:p>
        </w:tc>
        <w:tc>
          <w:tcPr>
            <w:tcW w:w="2509" w:type="dxa"/>
            <w:vAlign w:val="center"/>
          </w:tcPr>
          <w:p w14:paraId="013F400B">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中国医学科学院肿瘤医院</w:t>
            </w:r>
          </w:p>
        </w:tc>
      </w:tr>
      <w:tr w14:paraId="437E5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6" w:type="dxa"/>
            <w:vAlign w:val="center"/>
          </w:tcPr>
          <w:p w14:paraId="4ABBFE89">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16:00-16:20</w:t>
            </w:r>
          </w:p>
        </w:tc>
        <w:tc>
          <w:tcPr>
            <w:tcW w:w="7870" w:type="dxa"/>
            <w:gridSpan w:val="3"/>
            <w:shd w:val="clear"/>
            <w:vAlign w:val="center"/>
          </w:tcPr>
          <w:p w14:paraId="3409A773">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休息</w:t>
            </w:r>
          </w:p>
        </w:tc>
      </w:tr>
      <w:tr w14:paraId="65375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6" w:type="dxa"/>
            <w:vAlign w:val="center"/>
          </w:tcPr>
          <w:p w14:paraId="58A5D7B4">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16:20-17:20</w:t>
            </w:r>
          </w:p>
        </w:tc>
        <w:tc>
          <w:tcPr>
            <w:tcW w:w="3233" w:type="dxa"/>
            <w:vAlign w:val="center"/>
          </w:tcPr>
          <w:p w14:paraId="15B72380">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HPV疫苗免疫规划项目实施的现状与思考</w:t>
            </w:r>
          </w:p>
        </w:tc>
        <w:tc>
          <w:tcPr>
            <w:tcW w:w="2128" w:type="dxa"/>
            <w:vAlign w:val="center"/>
          </w:tcPr>
          <w:p w14:paraId="76B43427">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热米拉·热扎克</w:t>
            </w:r>
          </w:p>
        </w:tc>
        <w:tc>
          <w:tcPr>
            <w:tcW w:w="2509" w:type="dxa"/>
            <w:vAlign w:val="center"/>
          </w:tcPr>
          <w:p w14:paraId="260A88B5">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新疆医科大学附属</w:t>
            </w:r>
          </w:p>
          <w:p w14:paraId="766B728D">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肿瘤医院</w:t>
            </w:r>
          </w:p>
        </w:tc>
      </w:tr>
      <w:tr w14:paraId="2CAAB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6" w:type="dxa"/>
            <w:vAlign w:val="center"/>
          </w:tcPr>
          <w:p w14:paraId="49D0B324">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17:20-17:30</w:t>
            </w:r>
          </w:p>
        </w:tc>
        <w:tc>
          <w:tcPr>
            <w:tcW w:w="7870" w:type="dxa"/>
            <w:gridSpan w:val="3"/>
            <w:vAlign w:val="center"/>
          </w:tcPr>
          <w:p w14:paraId="4F5A2A84">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休息</w:t>
            </w:r>
          </w:p>
        </w:tc>
      </w:tr>
      <w:tr w14:paraId="0BB04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6" w:type="dxa"/>
            <w:vAlign w:val="center"/>
          </w:tcPr>
          <w:p w14:paraId="4DDFB592">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17:30-18:30</w:t>
            </w:r>
          </w:p>
        </w:tc>
        <w:tc>
          <w:tcPr>
            <w:tcW w:w="3233" w:type="dxa"/>
            <w:vAlign w:val="center"/>
          </w:tcPr>
          <w:p w14:paraId="5B989E07">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人工智能细胞学在宫颈癌筛查中的应用及人工智能阴道镜诊断和人群管理</w:t>
            </w:r>
          </w:p>
        </w:tc>
        <w:tc>
          <w:tcPr>
            <w:tcW w:w="2128" w:type="dxa"/>
            <w:vAlign w:val="center"/>
          </w:tcPr>
          <w:p w14:paraId="7B0044E3">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薛鹏</w:t>
            </w:r>
          </w:p>
        </w:tc>
        <w:tc>
          <w:tcPr>
            <w:tcW w:w="2509" w:type="dxa"/>
            <w:vAlign w:val="center"/>
          </w:tcPr>
          <w:p w14:paraId="7B420C2F">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北京协和医学院群医学及公共卫生学院</w:t>
            </w:r>
          </w:p>
        </w:tc>
      </w:tr>
      <w:tr w14:paraId="30E8A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86" w:type="dxa"/>
            <w:gridSpan w:val="4"/>
            <w:shd w:val="clear" w:color="auto" w:fill="auto"/>
            <w:vAlign w:val="center"/>
          </w:tcPr>
          <w:p w14:paraId="2A9F80B4">
            <w:pPr>
              <w:keepNext w:val="0"/>
              <w:keepLines w:val="0"/>
              <w:widowControl/>
              <w:suppressLineNumbers w:val="0"/>
              <w:jc w:val="left"/>
              <w:rPr>
                <w:rFonts w:hint="default" w:ascii="宋体" w:hAnsi="宋体" w:eastAsia="宋体" w:cs="宋体"/>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2025年12月3日</w:t>
            </w:r>
          </w:p>
        </w:tc>
      </w:tr>
      <w:tr w14:paraId="09657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6" w:type="dxa"/>
            <w:vAlign w:val="center"/>
          </w:tcPr>
          <w:p w14:paraId="2DD81988">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8:30-9:30</w:t>
            </w:r>
          </w:p>
        </w:tc>
        <w:tc>
          <w:tcPr>
            <w:tcW w:w="3233" w:type="dxa"/>
            <w:vAlign w:val="center"/>
          </w:tcPr>
          <w:p w14:paraId="380EDCA8">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在中国使用广泛可及的数字化教育工具</w:t>
            </w:r>
            <w:bookmarkStart w:id="0" w:name="_GoBack"/>
            <w:bookmarkEnd w:id="0"/>
            <w:r>
              <w:rPr>
                <w:rFonts w:hint="eastAsia" w:ascii="宋体" w:hAnsi="宋体" w:eastAsia="宋体" w:cs="宋体"/>
                <w:color w:val="000000"/>
                <w:kern w:val="0"/>
                <w:sz w:val="20"/>
                <w:szCs w:val="20"/>
                <w:lang w:val="en-US" w:eastAsia="zh-CN" w:bidi="ar"/>
              </w:rPr>
              <w:t>加强阴道镜培训</w:t>
            </w:r>
          </w:p>
        </w:tc>
        <w:tc>
          <w:tcPr>
            <w:tcW w:w="2128" w:type="dxa"/>
            <w:vAlign w:val="center"/>
          </w:tcPr>
          <w:p w14:paraId="37EDF877">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乔友林</w:t>
            </w:r>
          </w:p>
        </w:tc>
        <w:tc>
          <w:tcPr>
            <w:tcW w:w="2509" w:type="dxa"/>
            <w:vAlign w:val="center"/>
          </w:tcPr>
          <w:p w14:paraId="3D897FA8">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北京协和医学院群医学及公共卫生学院</w:t>
            </w:r>
          </w:p>
        </w:tc>
      </w:tr>
      <w:tr w14:paraId="778FF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6" w:type="dxa"/>
            <w:vAlign w:val="center"/>
          </w:tcPr>
          <w:p w14:paraId="37417048">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9:30-10:30</w:t>
            </w:r>
          </w:p>
        </w:tc>
        <w:tc>
          <w:tcPr>
            <w:tcW w:w="3233" w:type="dxa"/>
            <w:shd w:val="clear"/>
            <w:vAlign w:val="center"/>
          </w:tcPr>
          <w:p w14:paraId="492EE848">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人群智能化管理</w:t>
            </w:r>
          </w:p>
        </w:tc>
        <w:tc>
          <w:tcPr>
            <w:tcW w:w="2128" w:type="dxa"/>
            <w:shd w:val="clear"/>
            <w:vAlign w:val="center"/>
          </w:tcPr>
          <w:p w14:paraId="7788D5D3">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高辰</w:t>
            </w:r>
          </w:p>
        </w:tc>
        <w:tc>
          <w:tcPr>
            <w:tcW w:w="2509" w:type="dxa"/>
            <w:vAlign w:val="center"/>
          </w:tcPr>
          <w:p w14:paraId="039405D3">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腾讯集团可持续社会价值事业部健康普惠实验室</w:t>
            </w:r>
          </w:p>
        </w:tc>
      </w:tr>
      <w:tr w14:paraId="62BAE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6" w:type="dxa"/>
            <w:vAlign w:val="center"/>
          </w:tcPr>
          <w:p w14:paraId="01D7465D">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10:30-10:50</w:t>
            </w:r>
          </w:p>
        </w:tc>
        <w:tc>
          <w:tcPr>
            <w:tcW w:w="7870" w:type="dxa"/>
            <w:gridSpan w:val="3"/>
            <w:shd w:val="clear"/>
            <w:vAlign w:val="center"/>
          </w:tcPr>
          <w:p w14:paraId="59684EE5">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休息</w:t>
            </w:r>
          </w:p>
        </w:tc>
      </w:tr>
      <w:tr w14:paraId="7D7D6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6" w:type="dxa"/>
            <w:vAlign w:val="center"/>
          </w:tcPr>
          <w:p w14:paraId="654E1CD7">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10:50-11:50</w:t>
            </w:r>
          </w:p>
        </w:tc>
        <w:tc>
          <w:tcPr>
            <w:tcW w:w="3233" w:type="dxa"/>
            <w:vAlign w:val="center"/>
          </w:tcPr>
          <w:p w14:paraId="5749FCCF">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中国乳腺癌综合防控策略及进展</w:t>
            </w:r>
          </w:p>
        </w:tc>
        <w:tc>
          <w:tcPr>
            <w:tcW w:w="2128" w:type="dxa"/>
            <w:vAlign w:val="center"/>
          </w:tcPr>
          <w:p w14:paraId="2A4C860F">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赵雪莲</w:t>
            </w:r>
          </w:p>
        </w:tc>
        <w:tc>
          <w:tcPr>
            <w:tcW w:w="2509" w:type="dxa"/>
            <w:vAlign w:val="center"/>
          </w:tcPr>
          <w:p w14:paraId="443742AA">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新疆医科大学附属</w:t>
            </w:r>
          </w:p>
          <w:p w14:paraId="67B2613D">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肿瘤医院</w:t>
            </w:r>
          </w:p>
        </w:tc>
      </w:tr>
      <w:tr w14:paraId="06354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86" w:type="dxa"/>
            <w:gridSpan w:val="4"/>
            <w:vAlign w:val="center"/>
          </w:tcPr>
          <w:p w14:paraId="316BD8A1">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午餐及休息</w:t>
            </w:r>
          </w:p>
        </w:tc>
      </w:tr>
      <w:tr w14:paraId="62386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6" w:type="dxa"/>
            <w:vAlign w:val="center"/>
          </w:tcPr>
          <w:p w14:paraId="7A372FB9">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14:00-16:00</w:t>
            </w:r>
          </w:p>
        </w:tc>
        <w:tc>
          <w:tcPr>
            <w:tcW w:w="3233" w:type="dxa"/>
            <w:vAlign w:val="center"/>
          </w:tcPr>
          <w:p w14:paraId="3F96518A">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发展中国家乳腺癌筛查的挑战与</w:t>
            </w:r>
          </w:p>
          <w:p w14:paraId="75F038AB">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解决方案</w:t>
            </w:r>
          </w:p>
        </w:tc>
        <w:tc>
          <w:tcPr>
            <w:tcW w:w="2128" w:type="dxa"/>
            <w:vAlign w:val="center"/>
          </w:tcPr>
          <w:p w14:paraId="6BF13080">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乔友林</w:t>
            </w:r>
          </w:p>
        </w:tc>
        <w:tc>
          <w:tcPr>
            <w:tcW w:w="2509" w:type="dxa"/>
            <w:vAlign w:val="center"/>
          </w:tcPr>
          <w:p w14:paraId="3856314C">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北京协和医学院群医学及公共卫生学院</w:t>
            </w:r>
          </w:p>
        </w:tc>
      </w:tr>
      <w:tr w14:paraId="5F292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6" w:type="dxa"/>
            <w:vAlign w:val="center"/>
          </w:tcPr>
          <w:p w14:paraId="0FD21C90">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16:00-16:15</w:t>
            </w:r>
          </w:p>
        </w:tc>
        <w:tc>
          <w:tcPr>
            <w:tcW w:w="7870" w:type="dxa"/>
            <w:gridSpan w:val="3"/>
            <w:vAlign w:val="center"/>
          </w:tcPr>
          <w:p w14:paraId="2E756987">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休息</w:t>
            </w:r>
          </w:p>
        </w:tc>
      </w:tr>
      <w:tr w14:paraId="4949C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6" w:type="dxa"/>
            <w:vAlign w:val="center"/>
          </w:tcPr>
          <w:p w14:paraId="0254ED75">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16:15-17:15</w:t>
            </w:r>
          </w:p>
        </w:tc>
        <w:tc>
          <w:tcPr>
            <w:tcW w:w="3233" w:type="dxa"/>
            <w:vAlign w:val="center"/>
          </w:tcPr>
          <w:p w14:paraId="426A4B3F">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中国乳腺癌流行现状及防控</w:t>
            </w:r>
          </w:p>
          <w:p w14:paraId="51EEB44E">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工作进展</w:t>
            </w:r>
          </w:p>
        </w:tc>
        <w:tc>
          <w:tcPr>
            <w:tcW w:w="2128" w:type="dxa"/>
            <w:vAlign w:val="center"/>
          </w:tcPr>
          <w:p w14:paraId="265282CC">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江宇</w:t>
            </w:r>
          </w:p>
        </w:tc>
        <w:tc>
          <w:tcPr>
            <w:tcW w:w="2509" w:type="dxa"/>
            <w:vAlign w:val="center"/>
          </w:tcPr>
          <w:p w14:paraId="48349A66">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北京协和医学院卫生健康管理政策学院</w:t>
            </w:r>
          </w:p>
        </w:tc>
      </w:tr>
      <w:tr w14:paraId="67A1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6" w:type="dxa"/>
            <w:vAlign w:val="center"/>
          </w:tcPr>
          <w:p w14:paraId="1AE7AFCE">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17:15-17:25</w:t>
            </w:r>
          </w:p>
        </w:tc>
        <w:tc>
          <w:tcPr>
            <w:tcW w:w="7870" w:type="dxa"/>
            <w:gridSpan w:val="3"/>
            <w:vAlign w:val="center"/>
          </w:tcPr>
          <w:p w14:paraId="377478F0">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休息</w:t>
            </w:r>
          </w:p>
        </w:tc>
      </w:tr>
      <w:tr w14:paraId="273B3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6" w:type="dxa"/>
            <w:vAlign w:val="center"/>
          </w:tcPr>
          <w:p w14:paraId="0F6839EC">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17:25-18:25</w:t>
            </w:r>
          </w:p>
        </w:tc>
        <w:tc>
          <w:tcPr>
            <w:tcW w:w="3233" w:type="dxa"/>
            <w:vAlign w:val="center"/>
          </w:tcPr>
          <w:p w14:paraId="2FF6F4E3">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乳腺BI-RADS分类与超声报告及乳腺良恶性肿瘤超声特征</w:t>
            </w:r>
          </w:p>
        </w:tc>
        <w:tc>
          <w:tcPr>
            <w:tcW w:w="2128" w:type="dxa"/>
            <w:vAlign w:val="center"/>
          </w:tcPr>
          <w:p w14:paraId="629FBF49">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李明慧</w:t>
            </w:r>
          </w:p>
        </w:tc>
        <w:tc>
          <w:tcPr>
            <w:tcW w:w="2509" w:type="dxa"/>
            <w:vAlign w:val="center"/>
          </w:tcPr>
          <w:p w14:paraId="60EEE4FE">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新疆医科大学附属</w:t>
            </w:r>
          </w:p>
          <w:p w14:paraId="6565633A">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肿瘤医院</w:t>
            </w:r>
          </w:p>
        </w:tc>
      </w:tr>
      <w:tr w14:paraId="096B0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86" w:type="dxa"/>
            <w:gridSpan w:val="4"/>
            <w:shd w:val="clear" w:color="auto" w:fill="auto"/>
            <w:vAlign w:val="center"/>
          </w:tcPr>
          <w:p w14:paraId="2877EB31">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2025年12月4日</w:t>
            </w:r>
          </w:p>
        </w:tc>
      </w:tr>
      <w:tr w14:paraId="31A73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6" w:type="dxa"/>
            <w:vAlign w:val="center"/>
          </w:tcPr>
          <w:p w14:paraId="497E3627">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8:00-9:00</w:t>
            </w:r>
          </w:p>
        </w:tc>
        <w:tc>
          <w:tcPr>
            <w:tcW w:w="3233" w:type="dxa"/>
            <w:vAlign w:val="center"/>
          </w:tcPr>
          <w:p w14:paraId="7F04A4B2">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乳腺X线摄影病变常见征象及BI-RADS分类解读</w:t>
            </w:r>
          </w:p>
        </w:tc>
        <w:tc>
          <w:tcPr>
            <w:tcW w:w="2128" w:type="dxa"/>
            <w:vAlign w:val="center"/>
          </w:tcPr>
          <w:p w14:paraId="3714D008">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单美慧</w:t>
            </w:r>
          </w:p>
        </w:tc>
        <w:tc>
          <w:tcPr>
            <w:tcW w:w="2509" w:type="dxa"/>
            <w:vAlign w:val="center"/>
          </w:tcPr>
          <w:p w14:paraId="127B3F9F">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新疆医科大学附属</w:t>
            </w:r>
          </w:p>
          <w:p w14:paraId="39980C41">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肿瘤医院</w:t>
            </w:r>
          </w:p>
        </w:tc>
      </w:tr>
      <w:tr w14:paraId="41C52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6" w:type="dxa"/>
            <w:vAlign w:val="center"/>
          </w:tcPr>
          <w:p w14:paraId="0DBCBC72">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9:00-10:00</w:t>
            </w:r>
          </w:p>
        </w:tc>
        <w:tc>
          <w:tcPr>
            <w:tcW w:w="3233" w:type="dxa"/>
            <w:vAlign w:val="center"/>
          </w:tcPr>
          <w:p w14:paraId="6E9BE9D6">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治疗选择和排序：2024年转移性疾病管理以提高生存率和生活质量</w:t>
            </w:r>
          </w:p>
        </w:tc>
        <w:tc>
          <w:tcPr>
            <w:tcW w:w="2128" w:type="dxa"/>
            <w:vAlign w:val="center"/>
          </w:tcPr>
          <w:p w14:paraId="3520240C">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赵兵</w:t>
            </w:r>
          </w:p>
        </w:tc>
        <w:tc>
          <w:tcPr>
            <w:tcW w:w="2509" w:type="dxa"/>
            <w:vAlign w:val="center"/>
          </w:tcPr>
          <w:p w14:paraId="2FE19751">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新疆医科大学附属</w:t>
            </w:r>
          </w:p>
          <w:p w14:paraId="72D71E55">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肿瘤医院</w:t>
            </w:r>
          </w:p>
        </w:tc>
      </w:tr>
      <w:tr w14:paraId="7034B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6" w:type="dxa"/>
            <w:vAlign w:val="center"/>
          </w:tcPr>
          <w:p w14:paraId="7BD71A7D">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10:00-10:15</w:t>
            </w:r>
          </w:p>
        </w:tc>
        <w:tc>
          <w:tcPr>
            <w:tcW w:w="7870" w:type="dxa"/>
            <w:gridSpan w:val="3"/>
            <w:vAlign w:val="center"/>
          </w:tcPr>
          <w:p w14:paraId="7E1F5177">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休息</w:t>
            </w:r>
          </w:p>
        </w:tc>
      </w:tr>
      <w:tr w14:paraId="29604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6" w:type="dxa"/>
            <w:vAlign w:val="center"/>
          </w:tcPr>
          <w:p w14:paraId="03BD8D00">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10:15-12:15</w:t>
            </w:r>
          </w:p>
        </w:tc>
        <w:tc>
          <w:tcPr>
            <w:tcW w:w="3233" w:type="dxa"/>
            <w:shd w:val="clear"/>
            <w:vAlign w:val="center"/>
          </w:tcPr>
          <w:p w14:paraId="6A077BF1">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肿瘤个体化预防</w:t>
            </w:r>
          </w:p>
        </w:tc>
        <w:tc>
          <w:tcPr>
            <w:tcW w:w="2128" w:type="dxa"/>
            <w:shd w:val="clear"/>
            <w:vAlign w:val="center"/>
          </w:tcPr>
          <w:p w14:paraId="64B1A3E7">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姜大熙</w:t>
            </w:r>
          </w:p>
        </w:tc>
        <w:tc>
          <w:tcPr>
            <w:tcW w:w="2509" w:type="dxa"/>
            <w:vAlign w:val="center"/>
          </w:tcPr>
          <w:p w14:paraId="305CBC3E">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首尔大学医学院</w:t>
            </w:r>
          </w:p>
        </w:tc>
      </w:tr>
      <w:tr w14:paraId="70848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86" w:type="dxa"/>
            <w:gridSpan w:val="4"/>
            <w:vAlign w:val="center"/>
          </w:tcPr>
          <w:p w14:paraId="062138AF">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午餐及休息</w:t>
            </w:r>
          </w:p>
        </w:tc>
      </w:tr>
      <w:tr w14:paraId="2F2D8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6" w:type="dxa"/>
            <w:vAlign w:val="center"/>
          </w:tcPr>
          <w:p w14:paraId="654271FC">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14:00-15:00</w:t>
            </w:r>
          </w:p>
        </w:tc>
        <w:tc>
          <w:tcPr>
            <w:tcW w:w="3233" w:type="dxa"/>
            <w:vAlign w:val="center"/>
          </w:tcPr>
          <w:p w14:paraId="0E748001">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全球卫生伙伴关系</w:t>
            </w:r>
          </w:p>
        </w:tc>
        <w:tc>
          <w:tcPr>
            <w:tcW w:w="2128" w:type="dxa"/>
            <w:vAlign w:val="center"/>
          </w:tcPr>
          <w:p w14:paraId="7C314B22">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杨嘉宜</w:t>
            </w:r>
          </w:p>
        </w:tc>
        <w:tc>
          <w:tcPr>
            <w:tcW w:w="2509" w:type="dxa"/>
            <w:vAlign w:val="center"/>
          </w:tcPr>
          <w:p w14:paraId="7D2C5806">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外交学院</w:t>
            </w:r>
          </w:p>
        </w:tc>
      </w:tr>
      <w:tr w14:paraId="098F6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6" w:type="dxa"/>
            <w:vAlign w:val="center"/>
          </w:tcPr>
          <w:p w14:paraId="2B665DD2">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15:00-16:00</w:t>
            </w:r>
          </w:p>
        </w:tc>
        <w:tc>
          <w:tcPr>
            <w:tcW w:w="3233" w:type="dxa"/>
            <w:vAlign w:val="center"/>
          </w:tcPr>
          <w:p w14:paraId="01E5E64D">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全球卫生安全</w:t>
            </w:r>
          </w:p>
        </w:tc>
        <w:tc>
          <w:tcPr>
            <w:tcW w:w="2128" w:type="dxa"/>
            <w:vAlign w:val="center"/>
          </w:tcPr>
          <w:p w14:paraId="0695FD70">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李福建</w:t>
            </w:r>
          </w:p>
        </w:tc>
        <w:tc>
          <w:tcPr>
            <w:tcW w:w="2509" w:type="dxa"/>
            <w:vAlign w:val="center"/>
          </w:tcPr>
          <w:p w14:paraId="2DF8E8B5">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外交学院</w:t>
            </w:r>
          </w:p>
        </w:tc>
      </w:tr>
      <w:tr w14:paraId="0DC83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6" w:type="dxa"/>
            <w:vAlign w:val="center"/>
          </w:tcPr>
          <w:p w14:paraId="07B49FE9">
            <w:pPr>
              <w:keepNext w:val="0"/>
              <w:keepLines w:val="0"/>
              <w:widowControl/>
              <w:suppressLineNumbers w:val="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16:30-17:00</w:t>
            </w:r>
          </w:p>
        </w:tc>
        <w:tc>
          <w:tcPr>
            <w:tcW w:w="7870" w:type="dxa"/>
            <w:gridSpan w:val="3"/>
            <w:vAlign w:val="center"/>
          </w:tcPr>
          <w:p w14:paraId="66F3D766">
            <w:pPr>
              <w:keepNext w:val="0"/>
              <w:keepLines w:val="0"/>
              <w:widowControl/>
              <w:suppressLineNumbers w:val="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闭幕式</w:t>
            </w:r>
          </w:p>
        </w:tc>
      </w:tr>
    </w:tbl>
    <w:p w14:paraId="3F9CC756">
      <w:pPr>
        <w:jc w:val="both"/>
        <w:rPr>
          <w:rFonts w:hint="eastAsia" w:ascii="宋体" w:hAnsi="宋体" w:eastAsia="宋体" w:cs="宋体"/>
          <w:b/>
          <w:bCs/>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6B53EE"/>
    <w:rsid w:val="2BC404DA"/>
    <w:rsid w:val="406B53EE"/>
    <w:rsid w:val="48451B6D"/>
    <w:rsid w:val="6C0728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472</Words>
  <Characters>507</Characters>
  <Lines>0</Lines>
  <Paragraphs>0</Paragraphs>
  <TotalTime>83</TotalTime>
  <ScaleCrop>false</ScaleCrop>
  <LinksUpToDate>false</LinksUpToDate>
  <CharactersWithSpaces>508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2025-09-17T15:48:00Z</dcterms:created>
  <dc:creator>Yuting</dc:creator>
  <cp:lastModifiedBy>Yuting</cp:lastModifiedBy>
  <dcterms:modified xsi:type="dcterms:W3CDTF">2025-09-18T14:43:16Z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FFFDB148688B412284CE107C0C1BC333_13</vt:lpwstr>
  </property>
  <property fmtid="{D5CDD505-2E9C-101B-9397-08002B2CF9AE}" pid="4" name="KSOTemplateDocerSaveRecord">
    <vt:lpwstr>eyJoZGlkIjoiMzEwNTM5NzYwMDRjMzkwZTVkZjY2ODkwMGIxNGU0OTUiLCJ1c2VySWQiOiIzODgxMTg4ODAifQ==</vt:lpwstr>
  </property>
</Properties>
</file>